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2363D" w:rsidRDefault="006468CA">
      <w:pPr>
        <w:pBdr>
          <w:top w:val="nil"/>
          <w:left w:val="nil"/>
          <w:bottom w:val="nil"/>
          <w:right w:val="nil"/>
          <w:between w:val="nil"/>
        </w:pBdr>
        <w:ind w:left="2864" w:right="2923" w:firstLine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Міністерство освіти і науки України Херсонський державний університет </w:t>
      </w:r>
    </w:p>
    <w:p w14:paraId="00000002" w14:textId="77777777" w:rsidR="0022363D" w:rsidRDefault="006468CA">
      <w:pPr>
        <w:pBdr>
          <w:top w:val="nil"/>
          <w:left w:val="nil"/>
          <w:bottom w:val="nil"/>
          <w:right w:val="nil"/>
          <w:between w:val="nil"/>
        </w:pBdr>
        <w:ind w:left="2864" w:right="2923" w:firstLine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Університет Кент (Велика Британія)</w:t>
      </w:r>
    </w:p>
    <w:p w14:paraId="00000003" w14:textId="77777777" w:rsidR="0022363D" w:rsidRDefault="006468CA">
      <w:pPr>
        <w:pBdr>
          <w:top w:val="nil"/>
          <w:left w:val="nil"/>
          <w:bottom w:val="nil"/>
          <w:right w:val="nil"/>
          <w:between w:val="nil"/>
        </w:pBdr>
        <w:ind w:left="2864" w:right="2923" w:firstLine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Харківський національний університет імені В. Н. Каразіна</w:t>
      </w:r>
    </w:p>
    <w:p w14:paraId="00000004" w14:textId="77777777" w:rsidR="0022363D" w:rsidRDefault="006468CA">
      <w:pPr>
        <w:pBdr>
          <w:top w:val="nil"/>
          <w:left w:val="nil"/>
          <w:bottom w:val="nil"/>
          <w:right w:val="nil"/>
          <w:between w:val="nil"/>
        </w:pBdr>
        <w:ind w:left="2864" w:right="2923" w:firstLine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Волинський національний університет імені Лесі Українки</w:t>
      </w:r>
    </w:p>
    <w:p w14:paraId="00000005" w14:textId="77777777" w:rsidR="0022363D" w:rsidRDefault="006468CA">
      <w:pPr>
        <w:pBdr>
          <w:top w:val="nil"/>
          <w:left w:val="nil"/>
          <w:bottom w:val="nil"/>
          <w:right w:val="nil"/>
          <w:between w:val="nil"/>
        </w:pBdr>
        <w:ind w:left="2864" w:right="2923" w:firstLine="1"/>
        <w:jc w:val="center"/>
        <w:rPr>
          <w:sz w:val="24"/>
          <w:szCs w:val="24"/>
        </w:rPr>
      </w:pPr>
      <w:r>
        <w:rPr>
          <w:sz w:val="24"/>
          <w:szCs w:val="24"/>
        </w:rPr>
        <w:t>(м. Луцьк, Україна)</w:t>
      </w:r>
    </w:p>
    <w:p w14:paraId="00000006" w14:textId="77777777" w:rsidR="0022363D" w:rsidRDefault="006468CA">
      <w:pPr>
        <w:pBdr>
          <w:top w:val="nil"/>
          <w:left w:val="nil"/>
          <w:bottom w:val="nil"/>
          <w:right w:val="nil"/>
          <w:between w:val="nil"/>
        </w:pBdr>
        <w:ind w:left="2408" w:right="2464" w:hanging="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Київський національний лінгвістичний університет</w:t>
      </w:r>
    </w:p>
    <w:p w14:paraId="00000007" w14:textId="77777777" w:rsidR="0022363D" w:rsidRDefault="006468CA">
      <w:pPr>
        <w:pBdr>
          <w:top w:val="nil"/>
          <w:left w:val="nil"/>
          <w:bottom w:val="nil"/>
          <w:right w:val="nil"/>
          <w:between w:val="nil"/>
        </w:pBdr>
        <w:ind w:left="1555" w:right="161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Прикарпатський національний університет імені Василя Стефаника (м. Івано-Франківськ, Україна)</w:t>
      </w:r>
    </w:p>
    <w:p w14:paraId="00000008" w14:textId="77777777" w:rsidR="0022363D" w:rsidRDefault="0022363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14:paraId="00000009" w14:textId="77777777" w:rsidR="0022363D" w:rsidRDefault="0022363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14:paraId="0000000A" w14:textId="77777777" w:rsidR="0022363D" w:rsidRDefault="006468CA">
      <w:pPr>
        <w:pStyle w:val="1"/>
        <w:ind w:left="1100" w:right="1155"/>
      </w:pPr>
      <w:r>
        <w:t>ІНФОРМАЦІЙНИЙ ЛИСТ</w:t>
      </w:r>
    </w:p>
    <w:p w14:paraId="0000000B" w14:textId="77777777" w:rsidR="0022363D" w:rsidRDefault="0022363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0C" w14:textId="77777777" w:rsidR="0022363D" w:rsidRDefault="006468CA">
      <w:pPr>
        <w:spacing w:line="274" w:lineRule="auto"/>
        <w:ind w:left="1100" w:right="1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Шановні колеги!</w:t>
      </w:r>
    </w:p>
    <w:p w14:paraId="0000000D" w14:textId="77777777" w:rsidR="0022363D" w:rsidRDefault="006468CA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100" w:right="121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Запрошуємо Вас до участі в</w:t>
      </w:r>
    </w:p>
    <w:p w14:paraId="0000000E" w14:textId="77777777" w:rsidR="0022363D" w:rsidRDefault="006468CA">
      <w:pPr>
        <w:spacing w:before="6"/>
        <w:ind w:left="1100" w:right="11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Усеукраїнській  науково-практичній конференції</w:t>
      </w:r>
    </w:p>
    <w:p w14:paraId="0000000F" w14:textId="77777777" w:rsidR="0022363D" w:rsidRDefault="006468CA">
      <w:pPr>
        <w:ind w:left="1100" w:right="11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«Лінгвістичні обрії XXI сторіччя»</w:t>
      </w:r>
    </w:p>
    <w:p w14:paraId="00000010" w14:textId="77777777" w:rsidR="0022363D" w:rsidRDefault="0022363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11" w14:textId="77777777" w:rsidR="0022363D" w:rsidRDefault="006468CA">
      <w:pPr>
        <w:spacing w:line="274" w:lineRule="auto"/>
        <w:ind w:left="3759"/>
        <w:rPr>
          <w:b/>
          <w:sz w:val="24"/>
          <w:szCs w:val="24"/>
        </w:rPr>
      </w:pPr>
      <w:r>
        <w:rPr>
          <w:b/>
          <w:sz w:val="24"/>
          <w:szCs w:val="24"/>
        </w:rPr>
        <w:t>1-2 червня 2023 року</w:t>
      </w:r>
    </w:p>
    <w:p w14:paraId="00000012" w14:textId="77777777" w:rsidR="0022363D" w:rsidRDefault="006468CA">
      <w:pPr>
        <w:pBdr>
          <w:top w:val="nil"/>
          <w:left w:val="nil"/>
          <w:bottom w:val="nil"/>
          <w:right w:val="nil"/>
          <w:between w:val="nil"/>
        </w:pBdr>
        <w:ind w:left="22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базі факультету української й іноземної філології та журналістики</w:t>
      </w:r>
    </w:p>
    <w:p w14:paraId="00000013" w14:textId="77777777" w:rsidR="0022363D" w:rsidRDefault="006468CA">
      <w:pPr>
        <w:pBdr>
          <w:top w:val="nil"/>
          <w:left w:val="nil"/>
          <w:bottom w:val="nil"/>
          <w:right w:val="nil"/>
          <w:between w:val="nil"/>
        </w:pBdr>
        <w:ind w:left="22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Херсонського державного університету</w:t>
      </w:r>
    </w:p>
    <w:p w14:paraId="00000014" w14:textId="77777777" w:rsidR="0022363D" w:rsidRDefault="0022363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14:paraId="00000015" w14:textId="77777777" w:rsidR="0022363D" w:rsidRDefault="006468CA">
      <w:pPr>
        <w:pBdr>
          <w:top w:val="nil"/>
          <w:left w:val="nil"/>
          <w:bottom w:val="nil"/>
          <w:right w:val="nil"/>
          <w:between w:val="nil"/>
        </w:pBdr>
        <w:ind w:left="221" w:right="281" w:firstLine="71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 межах конференції заплановано проведення пленарного засідання, роботу </w:t>
      </w:r>
      <w:r>
        <w:rPr>
          <w:b/>
          <w:sz w:val="24"/>
          <w:szCs w:val="24"/>
        </w:rPr>
        <w:t>чотирьох</w:t>
      </w:r>
      <w:r>
        <w:rPr>
          <w:b/>
          <w:color w:val="000000"/>
          <w:sz w:val="24"/>
          <w:szCs w:val="24"/>
        </w:rPr>
        <w:t xml:space="preserve"> лінгвістичних лабораторій та одного круглого столу </w:t>
      </w:r>
    </w:p>
    <w:p w14:paraId="00000016" w14:textId="77777777" w:rsidR="0022363D" w:rsidRDefault="006468CA">
      <w:pPr>
        <w:ind w:left="94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Форма проведення </w:t>
      </w:r>
      <w:r>
        <w:rPr>
          <w:sz w:val="24"/>
          <w:szCs w:val="24"/>
        </w:rPr>
        <w:t>– дистанційна.</w:t>
      </w:r>
    </w:p>
    <w:p w14:paraId="00000017" w14:textId="77777777" w:rsidR="0022363D" w:rsidRDefault="006468CA">
      <w:pPr>
        <w:spacing w:before="1"/>
        <w:ind w:left="221" w:right="282" w:firstLine="71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До участі у конференції запрошуємо </w:t>
      </w:r>
      <w:r>
        <w:rPr>
          <w:sz w:val="24"/>
          <w:szCs w:val="24"/>
        </w:rPr>
        <w:t>досвідчених та молодих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науковців, викладачів закладів вищої освіти, докторантів, аспірантів.</w:t>
      </w:r>
    </w:p>
    <w:p w14:paraId="00000018" w14:textId="77777777" w:rsidR="0022363D" w:rsidRDefault="0022363D">
      <w:pPr>
        <w:spacing w:before="1"/>
        <w:ind w:left="221" w:right="282" w:firstLine="719"/>
        <w:jc w:val="both"/>
        <w:rPr>
          <w:b/>
          <w:i/>
          <w:sz w:val="26"/>
          <w:szCs w:val="26"/>
        </w:rPr>
      </w:pPr>
    </w:p>
    <w:p w14:paraId="00000019" w14:textId="77777777" w:rsidR="0022363D" w:rsidRDefault="006468CA">
      <w:pPr>
        <w:spacing w:before="1"/>
        <w:ind w:left="221" w:right="282" w:firstLine="719"/>
        <w:jc w:val="both"/>
        <w:rPr>
          <w:sz w:val="24"/>
          <w:szCs w:val="24"/>
        </w:rPr>
      </w:pPr>
      <w:r>
        <w:rPr>
          <w:b/>
          <w:i/>
          <w:sz w:val="26"/>
          <w:szCs w:val="26"/>
        </w:rPr>
        <w:t>Лінгвістична лабораторія</w:t>
      </w:r>
      <w:r>
        <w:rPr>
          <w:sz w:val="24"/>
          <w:szCs w:val="24"/>
        </w:rPr>
        <w:t xml:space="preserve">  передбачає прове</w:t>
      </w:r>
      <w:r>
        <w:rPr>
          <w:sz w:val="24"/>
          <w:szCs w:val="24"/>
        </w:rPr>
        <w:t xml:space="preserve">дення інтерактивного теоретико-практичного воркшопу досвідчених науковців для молодих учених. Запрошуємо взяти участь тих, хто хоче долучитись до навчання та наукової дискусії! </w:t>
      </w:r>
    </w:p>
    <w:p w14:paraId="0000001A" w14:textId="77777777" w:rsidR="0022363D" w:rsidRDefault="0022363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0000001B" w14:textId="77777777" w:rsidR="0022363D" w:rsidRDefault="006468CA">
      <w:pPr>
        <w:pStyle w:val="2"/>
        <w:ind w:left="2804"/>
        <w:jc w:val="center"/>
      </w:pPr>
      <w:r>
        <w:t>Тематичні напрями роботи лінгвістичних лабораторій конференції та засідання круглого столу:</w:t>
      </w:r>
    </w:p>
    <w:p w14:paraId="0000001C" w14:textId="77777777" w:rsidR="0022363D" w:rsidRDefault="006468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6"/>
        </w:tabs>
        <w:spacing w:line="27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>
        <w:rPr>
          <w:b/>
          <w:i/>
          <w:color w:val="000000"/>
          <w:sz w:val="24"/>
          <w:szCs w:val="24"/>
        </w:rPr>
        <w:t xml:space="preserve">Мультимодальний на </w:t>
      </w:r>
      <w:proofErr w:type="spellStart"/>
      <w:r>
        <w:rPr>
          <w:b/>
          <w:i/>
          <w:color w:val="000000"/>
          <w:sz w:val="24"/>
          <w:szCs w:val="24"/>
        </w:rPr>
        <w:t>наратологічний</w:t>
      </w:r>
      <w:proofErr w:type="spellEnd"/>
      <w:r>
        <w:rPr>
          <w:b/>
          <w:i/>
          <w:color w:val="000000"/>
          <w:sz w:val="24"/>
          <w:szCs w:val="24"/>
        </w:rPr>
        <w:t xml:space="preserve"> аналіз </w:t>
      </w:r>
      <w:r>
        <w:rPr>
          <w:b/>
          <w:i/>
          <w:sz w:val="24"/>
          <w:szCs w:val="24"/>
        </w:rPr>
        <w:t>дискурсу</w:t>
      </w:r>
      <w:r>
        <w:rPr>
          <w:color w:val="000000"/>
          <w:sz w:val="24"/>
          <w:szCs w:val="24"/>
        </w:rPr>
        <w:t xml:space="preserve">». Модератори – проф. </w:t>
      </w:r>
      <w:proofErr w:type="spellStart"/>
      <w:r>
        <w:rPr>
          <w:b/>
          <w:color w:val="000000"/>
          <w:sz w:val="24"/>
          <w:szCs w:val="24"/>
        </w:rPr>
        <w:t>Крисанова</w:t>
      </w:r>
      <w:proofErr w:type="spellEnd"/>
      <w:r>
        <w:rPr>
          <w:b/>
          <w:color w:val="000000"/>
          <w:sz w:val="24"/>
          <w:szCs w:val="24"/>
        </w:rPr>
        <w:t xml:space="preserve"> Т.А.</w:t>
      </w:r>
      <w:r>
        <w:rPr>
          <w:color w:val="000000"/>
          <w:sz w:val="24"/>
          <w:szCs w:val="24"/>
        </w:rPr>
        <w:t xml:space="preserve">, Волинський національний університет ім. Лесі Українки  та проф. </w:t>
      </w:r>
      <w:r>
        <w:rPr>
          <w:b/>
          <w:color w:val="000000"/>
          <w:sz w:val="24"/>
          <w:szCs w:val="24"/>
        </w:rPr>
        <w:t>Цапів А.О</w:t>
      </w:r>
      <w:r>
        <w:rPr>
          <w:color w:val="000000"/>
          <w:sz w:val="24"/>
          <w:szCs w:val="24"/>
        </w:rPr>
        <w:t>., Херсонський державний університет.</w:t>
      </w:r>
    </w:p>
    <w:p w14:paraId="0000001D" w14:textId="77777777" w:rsidR="0022363D" w:rsidRDefault="006468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6"/>
        </w:tabs>
        <w:ind w:right="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>
        <w:rPr>
          <w:b/>
          <w:i/>
          <w:color w:val="000000"/>
          <w:sz w:val="24"/>
          <w:szCs w:val="24"/>
        </w:rPr>
        <w:t>Когнітивна поетика: класичні теорії та сучасне бачення</w:t>
      </w:r>
      <w:r>
        <w:rPr>
          <w:color w:val="000000"/>
          <w:sz w:val="24"/>
          <w:szCs w:val="24"/>
        </w:rPr>
        <w:t xml:space="preserve">». Модератори – проф. </w:t>
      </w:r>
      <w:proofErr w:type="spellStart"/>
      <w:r>
        <w:rPr>
          <w:b/>
          <w:color w:val="000000"/>
          <w:sz w:val="24"/>
          <w:szCs w:val="24"/>
        </w:rPr>
        <w:t>Бєлєхова</w:t>
      </w:r>
      <w:proofErr w:type="spellEnd"/>
      <w:r>
        <w:rPr>
          <w:b/>
          <w:color w:val="000000"/>
          <w:sz w:val="24"/>
          <w:szCs w:val="24"/>
        </w:rPr>
        <w:t xml:space="preserve"> Л.І.</w:t>
      </w:r>
      <w:r>
        <w:rPr>
          <w:color w:val="000000"/>
          <w:sz w:val="24"/>
          <w:szCs w:val="24"/>
        </w:rPr>
        <w:t xml:space="preserve">, Херсонський державний університет та проф. </w:t>
      </w:r>
      <w:r>
        <w:rPr>
          <w:b/>
          <w:color w:val="000000"/>
          <w:sz w:val="24"/>
          <w:szCs w:val="24"/>
        </w:rPr>
        <w:t>Ізотова Н.П.</w:t>
      </w:r>
      <w:r>
        <w:rPr>
          <w:color w:val="000000"/>
          <w:sz w:val="24"/>
          <w:szCs w:val="24"/>
        </w:rPr>
        <w:t>, Київський національний лінгвістичний університет</w:t>
      </w:r>
    </w:p>
    <w:p w14:paraId="0000001E" w14:textId="77777777" w:rsidR="0022363D" w:rsidRDefault="006468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6"/>
        </w:tabs>
        <w:jc w:val="both"/>
        <w:rPr>
          <w:color w:val="000000"/>
          <w:sz w:val="24"/>
          <w:szCs w:val="24"/>
          <w:highlight w:val="white"/>
        </w:rPr>
      </w:pPr>
      <w:r>
        <w:rPr>
          <w:b/>
          <w:i/>
          <w:color w:val="000000"/>
          <w:sz w:val="24"/>
          <w:szCs w:val="24"/>
          <w:highlight w:val="white"/>
        </w:rPr>
        <w:t>«</w:t>
      </w:r>
      <w:r>
        <w:rPr>
          <w:b/>
          <w:i/>
          <w:sz w:val="24"/>
          <w:szCs w:val="24"/>
          <w:highlight w:val="white"/>
        </w:rPr>
        <w:t>Словник ук</w:t>
      </w:r>
      <w:r>
        <w:rPr>
          <w:b/>
          <w:i/>
          <w:sz w:val="24"/>
          <w:szCs w:val="24"/>
          <w:highlight w:val="white"/>
        </w:rPr>
        <w:t xml:space="preserve">раїнського спротиву:  лексикографічна інтерпретація </w:t>
      </w:r>
      <w:proofErr w:type="spellStart"/>
      <w:r>
        <w:rPr>
          <w:b/>
          <w:i/>
          <w:sz w:val="24"/>
          <w:szCs w:val="24"/>
          <w:highlight w:val="white"/>
        </w:rPr>
        <w:t>неології</w:t>
      </w:r>
      <w:proofErr w:type="spellEnd"/>
      <w:r>
        <w:rPr>
          <w:b/>
          <w:i/>
          <w:sz w:val="24"/>
          <w:szCs w:val="24"/>
          <w:highlight w:val="white"/>
        </w:rPr>
        <w:t xml:space="preserve"> доби російської агресії 2014-2023 рр.»</w:t>
      </w:r>
      <w:r>
        <w:rPr>
          <w:i/>
          <w:sz w:val="24"/>
          <w:szCs w:val="24"/>
          <w:highlight w:val="white"/>
        </w:rPr>
        <w:t>.</w:t>
      </w:r>
      <w:r>
        <w:rPr>
          <w:sz w:val="24"/>
          <w:szCs w:val="24"/>
          <w:highlight w:val="white"/>
        </w:rPr>
        <w:t xml:space="preserve"> Модератори – проф. </w:t>
      </w:r>
      <w:proofErr w:type="spellStart"/>
      <w:r>
        <w:rPr>
          <w:b/>
          <w:sz w:val="24"/>
          <w:szCs w:val="24"/>
          <w:highlight w:val="white"/>
        </w:rPr>
        <w:t>Вокальчук</w:t>
      </w:r>
      <w:proofErr w:type="spellEnd"/>
      <w:r>
        <w:rPr>
          <w:b/>
          <w:sz w:val="24"/>
          <w:szCs w:val="24"/>
          <w:highlight w:val="white"/>
        </w:rPr>
        <w:t xml:space="preserve"> Г. М</w:t>
      </w:r>
      <w:r>
        <w:rPr>
          <w:sz w:val="24"/>
          <w:szCs w:val="24"/>
          <w:highlight w:val="white"/>
        </w:rPr>
        <w:t xml:space="preserve">., завідувачка </w:t>
      </w:r>
      <w:proofErr w:type="spellStart"/>
      <w:r>
        <w:rPr>
          <w:sz w:val="24"/>
          <w:szCs w:val="24"/>
          <w:highlight w:val="white"/>
        </w:rPr>
        <w:t>неографічної</w:t>
      </w:r>
      <w:proofErr w:type="spellEnd"/>
      <w:r>
        <w:rPr>
          <w:sz w:val="24"/>
          <w:szCs w:val="24"/>
          <w:highlight w:val="white"/>
        </w:rPr>
        <w:t xml:space="preserve"> лабораторії "NEOLEX-Рівне" Рівненського державного гуманітарного університету та </w:t>
      </w:r>
      <w:r>
        <w:rPr>
          <w:b/>
          <w:sz w:val="24"/>
          <w:szCs w:val="24"/>
          <w:highlight w:val="white"/>
        </w:rPr>
        <w:t>Олексенко В.П</w:t>
      </w:r>
      <w:r>
        <w:rPr>
          <w:sz w:val="24"/>
          <w:szCs w:val="24"/>
          <w:highlight w:val="white"/>
        </w:rPr>
        <w:t>., Херсонський державний університет</w:t>
      </w:r>
      <w:r>
        <w:rPr>
          <w:color w:val="000000"/>
          <w:sz w:val="24"/>
          <w:szCs w:val="24"/>
          <w:highlight w:val="white"/>
        </w:rPr>
        <w:t xml:space="preserve"> </w:t>
      </w:r>
    </w:p>
    <w:p w14:paraId="0000001F" w14:textId="77777777" w:rsidR="0022363D" w:rsidRDefault="006468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6"/>
        </w:tabs>
        <w:jc w:val="both"/>
        <w:rPr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>«</w:t>
      </w:r>
      <w:proofErr w:type="spellStart"/>
      <w:r>
        <w:rPr>
          <w:b/>
          <w:i/>
          <w:sz w:val="24"/>
          <w:szCs w:val="24"/>
          <w:highlight w:val="white"/>
        </w:rPr>
        <w:t>Subtitling</w:t>
      </w:r>
      <w:proofErr w:type="spellEnd"/>
      <w:r>
        <w:rPr>
          <w:b/>
          <w:i/>
          <w:sz w:val="24"/>
          <w:szCs w:val="24"/>
          <w:highlight w:val="white"/>
        </w:rPr>
        <w:t xml:space="preserve"> </w:t>
      </w:r>
      <w:proofErr w:type="spellStart"/>
      <w:r>
        <w:rPr>
          <w:b/>
          <w:i/>
          <w:sz w:val="24"/>
          <w:szCs w:val="24"/>
          <w:highlight w:val="white"/>
        </w:rPr>
        <w:t>translation</w:t>
      </w:r>
      <w:proofErr w:type="spellEnd"/>
      <w:r>
        <w:rPr>
          <w:b/>
          <w:i/>
          <w:sz w:val="24"/>
          <w:szCs w:val="24"/>
          <w:highlight w:val="white"/>
        </w:rPr>
        <w:t xml:space="preserve"> </w:t>
      </w:r>
      <w:proofErr w:type="spellStart"/>
      <w:r>
        <w:rPr>
          <w:b/>
          <w:i/>
          <w:sz w:val="24"/>
          <w:szCs w:val="24"/>
          <w:highlight w:val="white"/>
        </w:rPr>
        <w:t>technology</w:t>
      </w:r>
      <w:proofErr w:type="spellEnd"/>
      <w:r>
        <w:rPr>
          <w:b/>
          <w:i/>
          <w:sz w:val="24"/>
          <w:szCs w:val="24"/>
          <w:highlight w:val="white"/>
        </w:rPr>
        <w:t xml:space="preserve"> </w:t>
      </w:r>
      <w:proofErr w:type="spellStart"/>
      <w:r>
        <w:rPr>
          <w:b/>
          <w:i/>
          <w:sz w:val="24"/>
          <w:szCs w:val="24"/>
          <w:highlight w:val="white"/>
        </w:rPr>
        <w:t>of</w:t>
      </w:r>
      <w:proofErr w:type="spellEnd"/>
      <w:r>
        <w:rPr>
          <w:b/>
          <w:i/>
          <w:sz w:val="24"/>
          <w:szCs w:val="24"/>
          <w:highlight w:val="white"/>
        </w:rPr>
        <w:t xml:space="preserve"> </w:t>
      </w:r>
      <w:proofErr w:type="spellStart"/>
      <w:r>
        <w:rPr>
          <w:b/>
          <w:i/>
          <w:sz w:val="24"/>
          <w:szCs w:val="24"/>
          <w:highlight w:val="white"/>
        </w:rPr>
        <w:t>german</w:t>
      </w:r>
      <w:proofErr w:type="spellEnd"/>
      <w:r>
        <w:rPr>
          <w:b/>
          <w:i/>
          <w:sz w:val="24"/>
          <w:szCs w:val="24"/>
          <w:highlight w:val="white"/>
        </w:rPr>
        <w:t xml:space="preserve"> </w:t>
      </w:r>
      <w:proofErr w:type="spellStart"/>
      <w:r>
        <w:rPr>
          <w:b/>
          <w:i/>
          <w:sz w:val="24"/>
          <w:szCs w:val="24"/>
          <w:highlight w:val="white"/>
        </w:rPr>
        <w:t>audiovisual</w:t>
      </w:r>
      <w:proofErr w:type="spellEnd"/>
      <w:r>
        <w:rPr>
          <w:b/>
          <w:i/>
          <w:sz w:val="24"/>
          <w:szCs w:val="24"/>
          <w:highlight w:val="white"/>
        </w:rPr>
        <w:t xml:space="preserve"> </w:t>
      </w:r>
      <w:proofErr w:type="spellStart"/>
      <w:r>
        <w:rPr>
          <w:b/>
          <w:i/>
          <w:sz w:val="24"/>
          <w:szCs w:val="24"/>
          <w:highlight w:val="white"/>
        </w:rPr>
        <w:t>text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  <w:highlight w:val="white"/>
        </w:rPr>
        <w:t xml:space="preserve">. Модератори </w:t>
      </w:r>
      <w:r>
        <w:rPr>
          <w:sz w:val="24"/>
          <w:szCs w:val="24"/>
        </w:rPr>
        <w:t>–</w:t>
      </w:r>
      <w:r>
        <w:rPr>
          <w:sz w:val="24"/>
          <w:szCs w:val="24"/>
          <w:highlight w:val="white"/>
        </w:rPr>
        <w:t xml:space="preserve"> доц. </w:t>
      </w:r>
      <w:proofErr w:type="spellStart"/>
      <w:r>
        <w:rPr>
          <w:b/>
          <w:sz w:val="24"/>
          <w:szCs w:val="24"/>
          <w:highlight w:val="white"/>
        </w:rPr>
        <w:t>Егле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Алосевичене</w:t>
      </w:r>
      <w:proofErr w:type="spellEnd"/>
      <w:r>
        <w:rPr>
          <w:sz w:val="24"/>
          <w:szCs w:val="24"/>
          <w:highlight w:val="white"/>
        </w:rPr>
        <w:t xml:space="preserve">, Університет </w:t>
      </w:r>
      <w:proofErr w:type="spellStart"/>
      <w:r>
        <w:rPr>
          <w:sz w:val="24"/>
          <w:szCs w:val="24"/>
          <w:highlight w:val="white"/>
        </w:rPr>
        <w:t>Вітаутаса</w:t>
      </w:r>
      <w:proofErr w:type="spellEnd"/>
      <w:r>
        <w:rPr>
          <w:sz w:val="24"/>
          <w:szCs w:val="24"/>
          <w:highlight w:val="white"/>
        </w:rPr>
        <w:t xml:space="preserve"> Великого м. Каунас (Литва) та доц. </w:t>
      </w:r>
      <w:r>
        <w:rPr>
          <w:b/>
          <w:sz w:val="24"/>
          <w:szCs w:val="24"/>
          <w:highlight w:val="white"/>
        </w:rPr>
        <w:t>Ковбасюк Л.А</w:t>
      </w:r>
      <w:r>
        <w:rPr>
          <w:sz w:val="24"/>
          <w:szCs w:val="24"/>
          <w:highlight w:val="white"/>
        </w:rPr>
        <w:t>., Херсонський державний університет</w:t>
      </w:r>
    </w:p>
    <w:p w14:paraId="00000020" w14:textId="77777777" w:rsidR="0022363D" w:rsidRDefault="006468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Засідання круглого столу молодих науковців «</w:t>
      </w:r>
      <w:r>
        <w:rPr>
          <w:b/>
          <w:i/>
          <w:color w:val="000000"/>
          <w:sz w:val="24"/>
          <w:szCs w:val="24"/>
        </w:rPr>
        <w:t xml:space="preserve">Лінгвістичні дослідження українських науковців та </w:t>
      </w:r>
      <w:proofErr w:type="spellStart"/>
      <w:r>
        <w:rPr>
          <w:b/>
          <w:i/>
          <w:color w:val="000000"/>
          <w:sz w:val="24"/>
          <w:szCs w:val="24"/>
        </w:rPr>
        <w:t>науковиць</w:t>
      </w:r>
      <w:proofErr w:type="spellEnd"/>
      <w:r>
        <w:rPr>
          <w:b/>
          <w:i/>
          <w:color w:val="000000"/>
          <w:sz w:val="24"/>
          <w:szCs w:val="24"/>
        </w:rPr>
        <w:t>: здобутки і перспективи</w:t>
      </w:r>
      <w:r>
        <w:rPr>
          <w:color w:val="000000"/>
          <w:sz w:val="24"/>
          <w:szCs w:val="24"/>
        </w:rPr>
        <w:t>»</w:t>
      </w:r>
    </w:p>
    <w:p w14:paraId="00000021" w14:textId="77777777" w:rsidR="0022363D" w:rsidRDefault="0022363D">
      <w:pPr>
        <w:pBdr>
          <w:top w:val="nil"/>
          <w:left w:val="nil"/>
          <w:bottom w:val="nil"/>
          <w:right w:val="nil"/>
          <w:between w:val="nil"/>
        </w:pBdr>
        <w:tabs>
          <w:tab w:val="left" w:pos="1016"/>
        </w:tabs>
        <w:ind w:left="1015"/>
        <w:jc w:val="both"/>
        <w:rPr>
          <w:color w:val="000000"/>
          <w:sz w:val="24"/>
          <w:szCs w:val="24"/>
        </w:rPr>
      </w:pPr>
    </w:p>
    <w:p w14:paraId="00000022" w14:textId="77777777" w:rsidR="0022363D" w:rsidRDefault="006468CA">
      <w:pPr>
        <w:pStyle w:val="2"/>
        <w:ind w:left="3653"/>
      </w:pPr>
      <w:r>
        <w:t>Регламент роботи конференції:</w:t>
      </w:r>
    </w:p>
    <w:p w14:paraId="00000023" w14:textId="77777777" w:rsidR="0022363D" w:rsidRDefault="006468CA">
      <w:pPr>
        <w:pBdr>
          <w:top w:val="nil"/>
          <w:left w:val="nil"/>
          <w:bottom w:val="nil"/>
          <w:right w:val="nil"/>
          <w:between w:val="nil"/>
        </w:pBdr>
        <w:ind w:left="221" w:right="13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до 25.05.2025 </w:t>
      </w:r>
      <w:r>
        <w:rPr>
          <w:color w:val="000000"/>
          <w:sz w:val="24"/>
          <w:szCs w:val="24"/>
        </w:rPr>
        <w:t xml:space="preserve">– реєстрація учасників    </w:t>
      </w:r>
      <w:hyperlink r:id="rId6">
        <w:r>
          <w:rPr>
            <w:color w:val="1155CC"/>
            <w:sz w:val="24"/>
            <w:szCs w:val="24"/>
            <w:u w:val="single"/>
          </w:rPr>
          <w:t>https://forms.gle/sc3ihEe8R56HZTRQA</w:t>
        </w:r>
      </w:hyperlink>
      <w:r>
        <w:rPr>
          <w:color w:val="000000"/>
          <w:sz w:val="24"/>
          <w:szCs w:val="24"/>
        </w:rPr>
        <w:t xml:space="preserve"> </w:t>
      </w:r>
    </w:p>
    <w:p w14:paraId="00000024" w14:textId="77777777" w:rsidR="0022363D" w:rsidRDefault="006468CA">
      <w:pPr>
        <w:pBdr>
          <w:top w:val="nil"/>
          <w:left w:val="nil"/>
          <w:bottom w:val="nil"/>
          <w:right w:val="nil"/>
          <w:between w:val="nil"/>
        </w:pBdr>
        <w:ind w:left="221" w:right="13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01</w:t>
      </w:r>
      <w:r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06.2023</w:t>
      </w:r>
      <w:r>
        <w:rPr>
          <w:color w:val="000000"/>
          <w:sz w:val="24"/>
          <w:szCs w:val="24"/>
        </w:rPr>
        <w:t xml:space="preserve"> – відкриття конференції, проведення пленарного засідання та круглого столу </w:t>
      </w:r>
    </w:p>
    <w:p w14:paraId="00000025" w14:textId="77777777" w:rsidR="0022363D" w:rsidRDefault="006468CA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22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02.06.2023 </w:t>
      </w:r>
      <w:r>
        <w:rPr>
          <w:color w:val="000000"/>
          <w:sz w:val="24"/>
          <w:szCs w:val="24"/>
        </w:rPr>
        <w:t>– робота лінгвістичних лабораторій</w:t>
      </w:r>
    </w:p>
    <w:p w14:paraId="00000026" w14:textId="77777777" w:rsidR="0022363D" w:rsidRDefault="006468CA">
      <w:pPr>
        <w:spacing w:before="200" w:line="275" w:lineRule="auto"/>
        <w:ind w:left="787"/>
        <w:jc w:val="both"/>
        <w:rPr>
          <w:sz w:val="24"/>
          <w:szCs w:val="24"/>
        </w:rPr>
      </w:pPr>
      <w:r>
        <w:rPr>
          <w:b/>
          <w:sz w:val="24"/>
          <w:szCs w:val="24"/>
        </w:rPr>
        <w:t>Робочі мови конференції</w:t>
      </w:r>
      <w:r>
        <w:rPr>
          <w:sz w:val="24"/>
          <w:szCs w:val="24"/>
        </w:rPr>
        <w:t>: українська, англійська, німецька</w:t>
      </w:r>
    </w:p>
    <w:p w14:paraId="00000027" w14:textId="77777777" w:rsidR="0022363D" w:rsidRDefault="006468CA">
      <w:pPr>
        <w:spacing w:before="200" w:line="275" w:lineRule="auto"/>
        <w:ind w:left="78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Формат проведення конференці</w:t>
      </w:r>
      <w:r>
        <w:rPr>
          <w:b/>
          <w:color w:val="000000"/>
          <w:sz w:val="24"/>
          <w:szCs w:val="24"/>
        </w:rPr>
        <w:t xml:space="preserve">ї: </w:t>
      </w:r>
      <w:r>
        <w:rPr>
          <w:color w:val="000000"/>
          <w:sz w:val="24"/>
          <w:szCs w:val="24"/>
        </w:rPr>
        <w:t xml:space="preserve">онлайнова (покликання на платформу проведення буде надіслане напередодні конференції на електронну пошту). </w:t>
      </w:r>
    </w:p>
    <w:p w14:paraId="00000028" w14:textId="77777777" w:rsidR="0022363D" w:rsidRDefault="006468CA">
      <w:pPr>
        <w:ind w:left="78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Регламент виступів: </w:t>
      </w:r>
      <w:r>
        <w:rPr>
          <w:sz w:val="24"/>
          <w:szCs w:val="24"/>
        </w:rPr>
        <w:t xml:space="preserve">на пленарному засіданні – 15-20 хв; </w:t>
      </w:r>
    </w:p>
    <w:p w14:paraId="00000029" w14:textId="77777777" w:rsidR="0022363D" w:rsidRDefault="006468CA">
      <w:pPr>
        <w:ind w:left="787"/>
        <w:jc w:val="both"/>
        <w:rPr>
          <w:sz w:val="24"/>
          <w:szCs w:val="24"/>
        </w:rPr>
      </w:pPr>
      <w:r>
        <w:rPr>
          <w:b/>
          <w:sz w:val="24"/>
          <w:szCs w:val="24"/>
        </w:rPr>
        <w:t>Участь у роботі лінгвістичних лабораторій та засідання круглого столу за попередньою реєстрацією.</w:t>
      </w:r>
      <w:r>
        <w:rPr>
          <w:sz w:val="24"/>
          <w:szCs w:val="24"/>
        </w:rPr>
        <w:t xml:space="preserve"> </w:t>
      </w:r>
    </w:p>
    <w:p w14:paraId="0000002A" w14:textId="77777777" w:rsidR="0022363D" w:rsidRDefault="0022363D">
      <w:pPr>
        <w:ind w:left="787"/>
        <w:jc w:val="both"/>
        <w:rPr>
          <w:sz w:val="24"/>
          <w:szCs w:val="24"/>
        </w:rPr>
      </w:pPr>
    </w:p>
    <w:p w14:paraId="0000002B" w14:textId="77777777" w:rsidR="0022363D" w:rsidRDefault="006468CA">
      <w:pPr>
        <w:ind w:left="7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Усі учасники конференції отримують електронний сертифікат </w:t>
      </w:r>
    </w:p>
    <w:p w14:paraId="0000002C" w14:textId="77777777" w:rsidR="0022363D" w:rsidRDefault="0022363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0000002D" w14:textId="77777777" w:rsidR="0022363D" w:rsidRDefault="006468CA">
      <w:pPr>
        <w:pBdr>
          <w:top w:val="nil"/>
          <w:left w:val="nil"/>
          <w:bottom w:val="nil"/>
          <w:right w:val="nil"/>
          <w:between w:val="nil"/>
        </w:pBdr>
        <w:spacing w:before="90"/>
        <w:ind w:left="221" w:right="278" w:firstLine="70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Участь у конференції є безкоштовною. Проте, будемо вдячні за </w:t>
      </w:r>
      <w:proofErr w:type="spellStart"/>
      <w:r>
        <w:rPr>
          <w:color w:val="000000"/>
          <w:sz w:val="24"/>
          <w:szCs w:val="24"/>
        </w:rPr>
        <w:t>донати</w:t>
      </w:r>
      <w:proofErr w:type="spellEnd"/>
      <w:r>
        <w:rPr>
          <w:color w:val="000000"/>
          <w:sz w:val="24"/>
          <w:szCs w:val="24"/>
        </w:rPr>
        <w:t xml:space="preserve"> для потреб ЗСУ. Збір здійсню</w:t>
      </w:r>
      <w:r>
        <w:rPr>
          <w:color w:val="000000"/>
          <w:sz w:val="24"/>
          <w:szCs w:val="24"/>
        </w:rPr>
        <w:t xml:space="preserve">є студентський парламент Херсонського державного університету  </w:t>
      </w:r>
      <w:r>
        <w:rPr>
          <w:sz w:val="24"/>
          <w:szCs w:val="24"/>
        </w:rPr>
        <w:t xml:space="preserve">для 57-ї окремої мотопіхотної бригади імені кошового отамана Кості Гордієнка, 17-го батальйону, евакуаційного відділення медичного пункту. </w:t>
      </w:r>
    </w:p>
    <w:p w14:paraId="0000002E" w14:textId="77777777" w:rsidR="0022363D" w:rsidRDefault="006468CA">
      <w:pPr>
        <w:pBdr>
          <w:top w:val="nil"/>
          <w:left w:val="nil"/>
          <w:bottom w:val="nil"/>
          <w:right w:val="nil"/>
          <w:between w:val="nil"/>
        </w:pBdr>
        <w:spacing w:before="90"/>
        <w:ind w:left="221" w:right="278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Реквізити картки для </w:t>
      </w:r>
      <w:proofErr w:type="spellStart"/>
      <w:r>
        <w:rPr>
          <w:sz w:val="24"/>
          <w:szCs w:val="24"/>
        </w:rPr>
        <w:t>донатів</w:t>
      </w:r>
      <w:proofErr w:type="spellEnd"/>
      <w:r>
        <w:rPr>
          <w:sz w:val="24"/>
          <w:szCs w:val="24"/>
        </w:rPr>
        <w:t xml:space="preserve"> – 5375411204243906</w:t>
      </w:r>
    </w:p>
    <w:p w14:paraId="0000002F" w14:textId="77777777" w:rsidR="0022363D" w:rsidRDefault="0022363D">
      <w:pPr>
        <w:pBdr>
          <w:top w:val="nil"/>
          <w:left w:val="nil"/>
          <w:bottom w:val="nil"/>
          <w:right w:val="nil"/>
          <w:between w:val="nil"/>
        </w:pBdr>
        <w:spacing w:before="90"/>
        <w:ind w:left="221" w:right="278" w:firstLine="707"/>
        <w:jc w:val="both"/>
        <w:rPr>
          <w:sz w:val="24"/>
          <w:szCs w:val="24"/>
        </w:rPr>
      </w:pPr>
    </w:p>
    <w:p w14:paraId="00000030" w14:textId="77777777" w:rsidR="0022363D" w:rsidRDefault="006468CA">
      <w:pPr>
        <w:pBdr>
          <w:top w:val="nil"/>
          <w:left w:val="nil"/>
          <w:bottom w:val="nil"/>
          <w:right w:val="nil"/>
          <w:between w:val="nil"/>
        </w:pBdr>
        <w:spacing w:before="90"/>
        <w:ind w:left="221" w:right="278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результатами роботи конференції планується випуск наукового вісника ХДУ «Германістика та міжкультурна комунікація», що входить до категорії «Б».</w:t>
      </w:r>
    </w:p>
    <w:p w14:paraId="00000031" w14:textId="77777777" w:rsidR="0022363D" w:rsidRDefault="006468CA">
      <w:pPr>
        <w:pBdr>
          <w:top w:val="nil"/>
          <w:left w:val="nil"/>
          <w:bottom w:val="nil"/>
          <w:right w:val="nil"/>
          <w:between w:val="nil"/>
        </w:pBdr>
        <w:spacing w:before="90"/>
        <w:ind w:left="221" w:right="278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Вимоги для авторів </w:t>
      </w:r>
      <w:r>
        <w:rPr>
          <w:sz w:val="24"/>
          <w:szCs w:val="24"/>
        </w:rPr>
        <w:t>додаються</w:t>
      </w:r>
      <w:r>
        <w:rPr>
          <w:color w:val="000000"/>
          <w:sz w:val="24"/>
          <w:szCs w:val="24"/>
        </w:rPr>
        <w:t xml:space="preserve"> (Додаток 1)</w:t>
      </w:r>
    </w:p>
    <w:p w14:paraId="00000032" w14:textId="77777777" w:rsidR="0022363D" w:rsidRDefault="0022363D">
      <w:pPr>
        <w:pBdr>
          <w:top w:val="nil"/>
          <w:left w:val="nil"/>
          <w:bottom w:val="nil"/>
          <w:right w:val="nil"/>
          <w:between w:val="nil"/>
        </w:pBdr>
        <w:spacing w:before="90"/>
        <w:ind w:left="221" w:right="278" w:firstLine="707"/>
        <w:jc w:val="both"/>
        <w:rPr>
          <w:color w:val="000000"/>
          <w:sz w:val="24"/>
          <w:szCs w:val="24"/>
        </w:rPr>
      </w:pPr>
    </w:p>
    <w:p w14:paraId="00000033" w14:textId="77777777" w:rsidR="0022363D" w:rsidRDefault="0022363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6"/>
          <w:szCs w:val="16"/>
        </w:rPr>
      </w:pPr>
    </w:p>
    <w:p w14:paraId="00000034" w14:textId="77777777" w:rsidR="0022363D" w:rsidRDefault="006468CA">
      <w:pPr>
        <w:pStyle w:val="2"/>
        <w:spacing w:before="90" w:line="275" w:lineRule="auto"/>
        <w:ind w:left="3502"/>
        <w:jc w:val="both"/>
        <w:rPr>
          <w:b w:val="0"/>
        </w:rPr>
      </w:pPr>
      <w:r>
        <w:t>Умови участі в конференції</w:t>
      </w:r>
      <w:r>
        <w:rPr>
          <w:b w:val="0"/>
        </w:rPr>
        <w:t>:</w:t>
      </w:r>
    </w:p>
    <w:p w14:paraId="00000035" w14:textId="77777777" w:rsidR="0022363D" w:rsidRDefault="0022363D">
      <w:pPr>
        <w:pStyle w:val="2"/>
        <w:spacing w:before="90" w:line="275" w:lineRule="auto"/>
        <w:ind w:left="3502"/>
        <w:jc w:val="both"/>
        <w:rPr>
          <w:b w:val="0"/>
        </w:rPr>
      </w:pPr>
    </w:p>
    <w:p w14:paraId="00000036" w14:textId="77777777" w:rsidR="0022363D" w:rsidRDefault="006468CA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2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20.00 год. 25 травня 2023 р. необхідно:</w:t>
      </w:r>
    </w:p>
    <w:p w14:paraId="00000037" w14:textId="77777777" w:rsidR="0022363D" w:rsidRDefault="00646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3"/>
        </w:tabs>
        <w:ind w:right="282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 xml:space="preserve">заповнити </w:t>
      </w:r>
      <w:r>
        <w:rPr>
          <w:b/>
          <w:color w:val="000000"/>
          <w:sz w:val="24"/>
          <w:szCs w:val="24"/>
        </w:rPr>
        <w:t xml:space="preserve">електронну заявку </w:t>
      </w:r>
      <w:r>
        <w:rPr>
          <w:color w:val="000000"/>
          <w:sz w:val="24"/>
          <w:szCs w:val="24"/>
        </w:rPr>
        <w:t xml:space="preserve">участі в конференції за покликанням: </w:t>
      </w:r>
      <w:hyperlink r:id="rId7">
        <w:r>
          <w:rPr>
            <w:color w:val="1155CC"/>
            <w:sz w:val="24"/>
            <w:szCs w:val="24"/>
            <w:u w:val="single"/>
          </w:rPr>
          <w:t>https://forms.gle/b4DBWbWeoGVF879p8</w:t>
        </w:r>
      </w:hyperlink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;</w:t>
      </w:r>
    </w:p>
    <w:p w14:paraId="00000038" w14:textId="77777777" w:rsidR="0022363D" w:rsidRDefault="00646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3"/>
        </w:tabs>
        <w:ind w:right="28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Будемо вдячні за </w:t>
      </w:r>
      <w:proofErr w:type="spellStart"/>
      <w:r>
        <w:rPr>
          <w:color w:val="000000"/>
          <w:sz w:val="24"/>
          <w:szCs w:val="24"/>
        </w:rPr>
        <w:t>дон</w:t>
      </w:r>
      <w:r>
        <w:rPr>
          <w:color w:val="000000"/>
          <w:sz w:val="24"/>
          <w:szCs w:val="24"/>
        </w:rPr>
        <w:t>ати</w:t>
      </w:r>
      <w:proofErr w:type="spellEnd"/>
      <w:r>
        <w:rPr>
          <w:color w:val="000000"/>
          <w:sz w:val="24"/>
          <w:szCs w:val="24"/>
        </w:rPr>
        <w:t xml:space="preserve"> на потреби ЗСУ, які можна здійснити за реквізитами: </w:t>
      </w:r>
    </w:p>
    <w:p w14:paraId="00000039" w14:textId="77777777" w:rsidR="0022363D" w:rsidRDefault="006468CA">
      <w:pPr>
        <w:tabs>
          <w:tab w:val="left" w:pos="1143"/>
        </w:tabs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Збір коштів на санітарне авто (пікап або повнопривідний позашляховик L200) для 57-ї окремої мотопіхотної бригади імені кошового отамана Кості Гордієнка, 17-го батальйону, евакуаційного відділення медичного пункту.  Реквізити картки для </w:t>
      </w:r>
      <w:proofErr w:type="spellStart"/>
      <w:r>
        <w:rPr>
          <w:sz w:val="24"/>
          <w:szCs w:val="24"/>
        </w:rPr>
        <w:t>донатів</w:t>
      </w:r>
      <w:proofErr w:type="spellEnd"/>
      <w:r>
        <w:rPr>
          <w:sz w:val="24"/>
          <w:szCs w:val="24"/>
        </w:rPr>
        <w:t xml:space="preserve"> – 5375411204</w:t>
      </w:r>
      <w:r>
        <w:rPr>
          <w:sz w:val="24"/>
          <w:szCs w:val="24"/>
        </w:rPr>
        <w:t>243906</w:t>
      </w:r>
    </w:p>
    <w:p w14:paraId="0000003A" w14:textId="77777777" w:rsidR="0022363D" w:rsidRDefault="0022363D">
      <w:pPr>
        <w:tabs>
          <w:tab w:val="left" w:pos="1143"/>
        </w:tabs>
        <w:ind w:right="282"/>
        <w:jc w:val="both"/>
        <w:rPr>
          <w:sz w:val="24"/>
          <w:szCs w:val="24"/>
        </w:rPr>
      </w:pPr>
    </w:p>
    <w:p w14:paraId="0000003B" w14:textId="77777777" w:rsidR="0022363D" w:rsidRDefault="0022363D">
      <w:pPr>
        <w:tabs>
          <w:tab w:val="left" w:pos="1143"/>
        </w:tabs>
        <w:ind w:right="282"/>
        <w:jc w:val="both"/>
        <w:rPr>
          <w:sz w:val="24"/>
          <w:szCs w:val="24"/>
        </w:rPr>
      </w:pPr>
    </w:p>
    <w:p w14:paraId="0000003C" w14:textId="77777777" w:rsidR="0022363D" w:rsidRDefault="0022363D">
      <w:pPr>
        <w:rPr>
          <w:sz w:val="24"/>
          <w:szCs w:val="24"/>
        </w:rPr>
      </w:pPr>
    </w:p>
    <w:p w14:paraId="0000003D" w14:textId="77777777" w:rsidR="0022363D" w:rsidRDefault="006468CA">
      <w:pPr>
        <w:pStyle w:val="1"/>
        <w:ind w:firstLine="221"/>
        <w:jc w:val="left"/>
        <w:rPr>
          <w:b w:val="0"/>
        </w:rPr>
      </w:pPr>
      <w:r>
        <w:t>Контактна інформація</w:t>
      </w:r>
      <w:r>
        <w:rPr>
          <w:b w:val="0"/>
        </w:rPr>
        <w:t>:</w:t>
      </w:r>
    </w:p>
    <w:p w14:paraId="0000003E" w14:textId="77777777" w:rsidR="0022363D" w:rsidRDefault="006468CA">
      <w:pPr>
        <w:ind w:left="22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Цапів Алла Олексіївна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проректорка</w:t>
      </w:r>
      <w:proofErr w:type="spellEnd"/>
      <w:r>
        <w:rPr>
          <w:sz w:val="24"/>
          <w:szCs w:val="24"/>
        </w:rPr>
        <w:t xml:space="preserve"> з міжнародної, соціально-гуманітарної та науково-педагогічної роботи, професор кафедри англійської філології та світової літератури імені професора Олега </w:t>
      </w:r>
      <w:proofErr w:type="spellStart"/>
      <w:r>
        <w:rPr>
          <w:sz w:val="24"/>
          <w:szCs w:val="24"/>
        </w:rPr>
        <w:t>Мішукова</w:t>
      </w:r>
      <w:proofErr w:type="spellEnd"/>
      <w:r>
        <w:rPr>
          <w:sz w:val="24"/>
          <w:szCs w:val="24"/>
        </w:rPr>
        <w:t xml:space="preserve"> </w:t>
      </w:r>
    </w:p>
    <w:p w14:paraId="0000003F" w14:textId="77777777" w:rsidR="0022363D" w:rsidRDefault="006468CA">
      <w:pPr>
        <w:pBdr>
          <w:top w:val="nil"/>
          <w:left w:val="nil"/>
          <w:bottom w:val="nil"/>
          <w:right w:val="nil"/>
          <w:between w:val="nil"/>
        </w:pBdr>
        <w:ind w:left="2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Контакти: e-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 xml:space="preserve">: </w:t>
      </w:r>
      <w:hyperlink r:id="rId8">
        <w:r>
          <w:rPr>
            <w:color w:val="0000FF"/>
            <w:sz w:val="24"/>
            <w:szCs w:val="24"/>
            <w:u w:val="single"/>
          </w:rPr>
          <w:t>atsapiv@ksu.ks.ua</w:t>
        </w:r>
      </w:hyperlink>
      <w:r>
        <w:rPr>
          <w:color w:val="000000"/>
          <w:sz w:val="24"/>
          <w:szCs w:val="24"/>
        </w:rPr>
        <w:t xml:space="preserve"> </w:t>
      </w:r>
    </w:p>
    <w:p w14:paraId="00000040" w14:textId="77777777" w:rsidR="0022363D" w:rsidRDefault="0022363D">
      <w:pPr>
        <w:pBdr>
          <w:top w:val="nil"/>
          <w:left w:val="nil"/>
          <w:bottom w:val="nil"/>
          <w:right w:val="nil"/>
          <w:between w:val="nil"/>
        </w:pBdr>
        <w:ind w:left="221"/>
        <w:rPr>
          <w:color w:val="000000"/>
          <w:sz w:val="24"/>
          <w:szCs w:val="24"/>
        </w:rPr>
      </w:pPr>
    </w:p>
    <w:p w14:paraId="00000041" w14:textId="77777777" w:rsidR="0022363D" w:rsidRDefault="006468CA">
      <w:pPr>
        <w:spacing w:before="1"/>
        <w:ind w:left="221" w:right="504"/>
        <w:jc w:val="both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Ставенко</w:t>
      </w:r>
      <w:proofErr w:type="spellEnd"/>
      <w:r>
        <w:rPr>
          <w:b/>
          <w:i/>
          <w:sz w:val="24"/>
          <w:szCs w:val="24"/>
        </w:rPr>
        <w:t xml:space="preserve"> Олена Вікторівна 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фахівчиня</w:t>
      </w:r>
      <w:proofErr w:type="spellEnd"/>
      <w:r>
        <w:rPr>
          <w:sz w:val="24"/>
          <w:szCs w:val="24"/>
        </w:rPr>
        <w:t xml:space="preserve"> Офісу іншомовної освіти відділу міжнародних ініціатив та </w:t>
      </w:r>
      <w:proofErr w:type="spellStart"/>
      <w:r>
        <w:rPr>
          <w:sz w:val="24"/>
          <w:szCs w:val="24"/>
        </w:rPr>
        <w:t>проєктної</w:t>
      </w:r>
      <w:proofErr w:type="spellEnd"/>
      <w:r>
        <w:rPr>
          <w:sz w:val="24"/>
          <w:szCs w:val="24"/>
        </w:rPr>
        <w:t xml:space="preserve"> діяльності   </w:t>
      </w:r>
    </w:p>
    <w:p w14:paraId="00000042" w14:textId="77777777" w:rsidR="0022363D" w:rsidRDefault="006468CA">
      <w:pPr>
        <w:spacing w:before="1"/>
        <w:ind w:left="221" w:right="504"/>
        <w:rPr>
          <w:sz w:val="24"/>
          <w:szCs w:val="24"/>
        </w:rPr>
      </w:pPr>
      <w:r>
        <w:rPr>
          <w:sz w:val="24"/>
          <w:szCs w:val="24"/>
        </w:rPr>
        <w:t xml:space="preserve"> Контакти:  </w:t>
      </w:r>
      <w:hyperlink r:id="rId9">
        <w:r>
          <w:rPr>
            <w:color w:val="000000"/>
            <w:sz w:val="24"/>
            <w:szCs w:val="24"/>
          </w:rPr>
          <w:t xml:space="preserve">e-mail: </w:t>
        </w:r>
      </w:hyperlink>
      <w:hyperlink r:id="rId10">
        <w:r>
          <w:rPr>
            <w:color w:val="0000FF"/>
            <w:sz w:val="24"/>
            <w:szCs w:val="24"/>
            <w:u w:val="single"/>
          </w:rPr>
          <w:t xml:space="preserve">ostavenko@ksu.ks.ua  </w:t>
        </w:r>
      </w:hyperlink>
      <w:r>
        <w:rPr>
          <w:sz w:val="24"/>
          <w:szCs w:val="24"/>
        </w:rPr>
        <w:t xml:space="preserve"> </w:t>
      </w:r>
    </w:p>
    <w:p w14:paraId="00000043" w14:textId="77777777" w:rsidR="0022363D" w:rsidRDefault="0022363D">
      <w:pPr>
        <w:spacing w:before="1"/>
        <w:ind w:left="221" w:right="504"/>
        <w:rPr>
          <w:sz w:val="24"/>
          <w:szCs w:val="24"/>
        </w:rPr>
      </w:pPr>
    </w:p>
    <w:p w14:paraId="00000044" w14:textId="77777777" w:rsidR="0022363D" w:rsidRDefault="006468CA">
      <w:pPr>
        <w:ind w:left="22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Андрєєва Марія Андріївна </w:t>
      </w:r>
      <w:r>
        <w:rPr>
          <w:sz w:val="24"/>
          <w:szCs w:val="24"/>
        </w:rPr>
        <w:t xml:space="preserve">– аспірантка кафедри англійської філології та світової літератури імені професора Олега </w:t>
      </w:r>
      <w:proofErr w:type="spellStart"/>
      <w:r>
        <w:rPr>
          <w:sz w:val="24"/>
          <w:szCs w:val="24"/>
        </w:rPr>
        <w:t>Мішукова</w:t>
      </w:r>
      <w:proofErr w:type="spellEnd"/>
      <w:r>
        <w:rPr>
          <w:sz w:val="24"/>
          <w:szCs w:val="24"/>
        </w:rPr>
        <w:t xml:space="preserve">     </w:t>
      </w:r>
    </w:p>
    <w:p w14:paraId="00000045" w14:textId="77777777" w:rsidR="0022363D" w:rsidRDefault="006468CA">
      <w:pPr>
        <w:pBdr>
          <w:top w:val="nil"/>
          <w:left w:val="nil"/>
          <w:bottom w:val="nil"/>
          <w:right w:val="nil"/>
          <w:between w:val="nil"/>
        </w:pBdr>
        <w:tabs>
          <w:tab w:val="left" w:pos="5019"/>
        </w:tabs>
        <w:ind w:left="221" w:right="316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Контакти:  e-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 xml:space="preserve">:  </w:t>
      </w:r>
      <w:hyperlink r:id="rId11">
        <w:r>
          <w:rPr>
            <w:color w:val="0000FF"/>
            <w:sz w:val="24"/>
            <w:szCs w:val="24"/>
            <w:u w:val="single"/>
          </w:rPr>
          <w:t>mandrieieva@ksu.ks.ua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</w:p>
    <w:sectPr w:rsidR="0022363D">
      <w:pgSz w:w="11900" w:h="16850"/>
      <w:pgMar w:top="780" w:right="560" w:bottom="280" w:left="12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6FE7"/>
    <w:multiLevelType w:val="multilevel"/>
    <w:tmpl w:val="70E446FA"/>
    <w:lvl w:ilvl="0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31" w:hanging="360"/>
      </w:pPr>
    </w:lvl>
    <w:lvl w:ilvl="2">
      <w:numFmt w:val="bullet"/>
      <w:lvlText w:val="•"/>
      <w:lvlJc w:val="left"/>
      <w:pPr>
        <w:ind w:left="2843" w:hanging="360"/>
      </w:pPr>
    </w:lvl>
    <w:lvl w:ilvl="3">
      <w:numFmt w:val="bullet"/>
      <w:lvlText w:val="•"/>
      <w:lvlJc w:val="left"/>
      <w:pPr>
        <w:ind w:left="3755" w:hanging="360"/>
      </w:pPr>
    </w:lvl>
    <w:lvl w:ilvl="4">
      <w:numFmt w:val="bullet"/>
      <w:lvlText w:val="•"/>
      <w:lvlJc w:val="left"/>
      <w:pPr>
        <w:ind w:left="4667" w:hanging="360"/>
      </w:pPr>
    </w:lvl>
    <w:lvl w:ilvl="5">
      <w:numFmt w:val="bullet"/>
      <w:lvlText w:val="•"/>
      <w:lvlJc w:val="left"/>
      <w:pPr>
        <w:ind w:left="5579" w:hanging="360"/>
      </w:pPr>
    </w:lvl>
    <w:lvl w:ilvl="6">
      <w:numFmt w:val="bullet"/>
      <w:lvlText w:val="•"/>
      <w:lvlJc w:val="left"/>
      <w:pPr>
        <w:ind w:left="6491" w:hanging="360"/>
      </w:pPr>
    </w:lvl>
    <w:lvl w:ilvl="7">
      <w:numFmt w:val="bullet"/>
      <w:lvlText w:val="•"/>
      <w:lvlJc w:val="left"/>
      <w:pPr>
        <w:ind w:left="7403" w:hanging="360"/>
      </w:pPr>
    </w:lvl>
    <w:lvl w:ilvl="8">
      <w:numFmt w:val="bullet"/>
      <w:lvlText w:val="•"/>
      <w:lvlJc w:val="left"/>
      <w:pPr>
        <w:ind w:left="8315" w:hanging="360"/>
      </w:pPr>
    </w:lvl>
  </w:abstractNum>
  <w:abstractNum w:abstractNumId="1" w15:restartNumberingAfterBreak="0">
    <w:nsid w:val="1F9678B0"/>
    <w:multiLevelType w:val="multilevel"/>
    <w:tmpl w:val="9E42C84E"/>
    <w:lvl w:ilvl="0">
      <w:start w:val="1"/>
      <w:numFmt w:val="decimal"/>
      <w:lvlText w:val="%1)"/>
      <w:lvlJc w:val="left"/>
      <w:pPr>
        <w:ind w:left="929" w:hanging="4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41" w:hanging="497"/>
      </w:pPr>
    </w:lvl>
    <w:lvl w:ilvl="2">
      <w:numFmt w:val="bullet"/>
      <w:lvlText w:val="•"/>
      <w:lvlJc w:val="left"/>
      <w:pPr>
        <w:ind w:left="2763" w:hanging="497"/>
      </w:pPr>
    </w:lvl>
    <w:lvl w:ilvl="3">
      <w:numFmt w:val="bullet"/>
      <w:lvlText w:val="•"/>
      <w:lvlJc w:val="left"/>
      <w:pPr>
        <w:ind w:left="3685" w:hanging="497"/>
      </w:pPr>
    </w:lvl>
    <w:lvl w:ilvl="4">
      <w:numFmt w:val="bullet"/>
      <w:lvlText w:val="•"/>
      <w:lvlJc w:val="left"/>
      <w:pPr>
        <w:ind w:left="4607" w:hanging="497"/>
      </w:pPr>
    </w:lvl>
    <w:lvl w:ilvl="5">
      <w:numFmt w:val="bullet"/>
      <w:lvlText w:val="•"/>
      <w:lvlJc w:val="left"/>
      <w:pPr>
        <w:ind w:left="5529" w:hanging="497"/>
      </w:pPr>
    </w:lvl>
    <w:lvl w:ilvl="6">
      <w:numFmt w:val="bullet"/>
      <w:lvlText w:val="•"/>
      <w:lvlJc w:val="left"/>
      <w:pPr>
        <w:ind w:left="6451" w:hanging="497"/>
      </w:pPr>
    </w:lvl>
    <w:lvl w:ilvl="7">
      <w:numFmt w:val="bullet"/>
      <w:lvlText w:val="•"/>
      <w:lvlJc w:val="left"/>
      <w:pPr>
        <w:ind w:left="7373" w:hanging="497"/>
      </w:pPr>
    </w:lvl>
    <w:lvl w:ilvl="8">
      <w:numFmt w:val="bullet"/>
      <w:lvlText w:val="•"/>
      <w:lvlJc w:val="left"/>
      <w:pPr>
        <w:ind w:left="8295" w:hanging="497"/>
      </w:pPr>
    </w:lvl>
  </w:abstractNum>
  <w:num w:numId="1" w16cid:durableId="1327437979">
    <w:abstractNumId w:val="1"/>
  </w:num>
  <w:num w:numId="2" w16cid:durableId="213000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3D"/>
    <w:rsid w:val="0022363D"/>
    <w:rsid w:val="0064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CF035-D944-4EC1-915E-30156D56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ru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863"/>
  </w:style>
  <w:style w:type="paragraph" w:styleId="1">
    <w:name w:val="heading 1"/>
    <w:basedOn w:val="a"/>
    <w:uiPriority w:val="9"/>
    <w:qFormat/>
    <w:pPr>
      <w:ind w:left="22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10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581" w:hanging="361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character" w:styleId="a6">
    <w:name w:val="Hyperlink"/>
    <w:basedOn w:val="a0"/>
    <w:uiPriority w:val="99"/>
    <w:unhideWhenUsed/>
    <w:rsid w:val="00F0476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04763"/>
    <w:rPr>
      <w:color w:val="605E5C"/>
      <w:shd w:val="clear" w:color="auto" w:fill="E1DFDD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sapiv@ksu.ks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orms.gle/b4DBWbWeoGVF879p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sc3ihEe8R56HZTRQA" TargetMode="External"/><Relationship Id="rId11" Type="http://schemas.openxmlformats.org/officeDocument/2006/relationships/hyperlink" Target="mailto:mandrieieva@ksu.ks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ON1Q2wtB+AqB2aLU7+I3TXq8kQ==">AMUW2mU1JJXU5UFhwo03xpwF7VIYHjRuGQA20D8jawPi/STweKPPqCiOu+WSc8YjvbDxRc4G4tDPFq5b9Hco8IoK0hZUWdlpUC4uCLzYEZmjgvBC4bottnA=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Гоштанар</cp:lastModifiedBy>
  <cp:revision>2</cp:revision>
  <dcterms:created xsi:type="dcterms:W3CDTF">2023-05-02T08:29:00Z</dcterms:created>
  <dcterms:modified xsi:type="dcterms:W3CDTF">2023-05-02T08:29:00Z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2023-04-23T00:00:00Z</vt:filetime>
  </property>
</Properties>
</file>